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03E" w:rsidRDefault="00052F25" w:rsidP="0005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25">
        <w:rPr>
          <w:rFonts w:ascii="Times New Roman" w:hAnsi="Times New Roman" w:cs="Times New Roman"/>
          <w:b/>
          <w:sz w:val="24"/>
          <w:szCs w:val="24"/>
        </w:rPr>
        <w:t>Краткое описание дополнительных общеобразовательных общеразвивающих программ</w:t>
      </w:r>
      <w:r w:rsidR="00E3403E">
        <w:rPr>
          <w:rFonts w:ascii="Times New Roman" w:hAnsi="Times New Roman" w:cs="Times New Roman"/>
          <w:b/>
          <w:sz w:val="24"/>
          <w:szCs w:val="24"/>
        </w:rPr>
        <w:t xml:space="preserve"> на платной основе</w:t>
      </w:r>
      <w:r w:rsidRPr="00052F2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B2C8E" w:rsidRPr="00052F25" w:rsidRDefault="00052F25" w:rsidP="0005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F25">
        <w:rPr>
          <w:rFonts w:ascii="Times New Roman" w:hAnsi="Times New Roman" w:cs="Times New Roman"/>
          <w:b/>
          <w:sz w:val="24"/>
          <w:szCs w:val="24"/>
        </w:rPr>
        <w:t>реализуемых в МДОУ №27 «Антошка»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02"/>
        <w:gridCol w:w="2076"/>
        <w:gridCol w:w="1134"/>
        <w:gridCol w:w="1134"/>
        <w:gridCol w:w="7655"/>
      </w:tblGrid>
      <w:tr w:rsidR="00052F25" w:rsidRPr="00052F25" w:rsidTr="008D7615">
        <w:tc>
          <w:tcPr>
            <w:tcW w:w="675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076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134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Возраст обучающихся</w:t>
            </w:r>
          </w:p>
        </w:tc>
        <w:tc>
          <w:tcPr>
            <w:tcW w:w="7655" w:type="dxa"/>
          </w:tcPr>
          <w:p w:rsidR="00052F25" w:rsidRPr="00052F25" w:rsidRDefault="00052F25" w:rsidP="0005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52F25" w:rsidRPr="00052F25" w:rsidTr="008D7615">
        <w:tc>
          <w:tcPr>
            <w:tcW w:w="675" w:type="dxa"/>
          </w:tcPr>
          <w:p w:rsidR="00052F25" w:rsidRPr="00052F25" w:rsidRDefault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052F25" w:rsidRPr="00052F25" w:rsidRDefault="00281CB4" w:rsidP="00124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</w:t>
            </w:r>
            <w:r w:rsidR="00052F25">
              <w:rPr>
                <w:rFonts w:ascii="Times New Roman" w:hAnsi="Times New Roman" w:cs="Times New Roman"/>
              </w:rPr>
              <w:t>"Играем, учим, познаем"</w:t>
            </w:r>
          </w:p>
        </w:tc>
        <w:tc>
          <w:tcPr>
            <w:tcW w:w="2076" w:type="dxa"/>
          </w:tcPr>
          <w:p w:rsidR="00052F25" w:rsidRPr="00052F25" w:rsidRDefault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052F25" w:rsidRPr="00052F25" w:rsidRDefault="00F0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052F25" w:rsidRPr="00052F25" w:rsidRDefault="00C5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5DE4">
              <w:rPr>
                <w:rFonts w:ascii="Times New Roman" w:hAnsi="Times New Roman" w:cs="Times New Roman"/>
                <w:sz w:val="24"/>
                <w:szCs w:val="24"/>
              </w:rPr>
              <w:t>-5 лет</w:t>
            </w:r>
          </w:p>
        </w:tc>
        <w:tc>
          <w:tcPr>
            <w:tcW w:w="7655" w:type="dxa"/>
          </w:tcPr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Цель программы: является стимулирование познавательно-речевого развития дошкольника, стимулирование положительной мотивации к обучению через формирование элементарных математических представлений, комплексного подхода к речевому развитию и подготовки их к усвоению грамоты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логико-математические </w:t>
            </w:r>
            <w:r w:rsidR="00AF6A3F" w:rsidRPr="008D7615">
              <w:rPr>
                <w:rFonts w:ascii="Times New Roman" w:hAnsi="Times New Roman" w:cs="Times New Roman"/>
                <w:sz w:val="24"/>
                <w:szCs w:val="24"/>
              </w:rPr>
              <w:t>представления (</w:t>
            </w: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элементарных </w:t>
            </w:r>
            <w:r w:rsidR="00E3403E" w:rsidRPr="008D7615">
              <w:rPr>
                <w:rFonts w:ascii="Times New Roman" w:hAnsi="Times New Roman" w:cs="Times New Roman"/>
                <w:sz w:val="24"/>
                <w:szCs w:val="24"/>
              </w:rPr>
              <w:t>представлениях о</w:t>
            </w: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свойствах и отношениях предметов, величинах, числах, геометрических формах, зависимостях и закономерностях.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2.Формировать мыслительные операции (анализ, синтез, сравнение, обобщение, классификация, аналогия), навыки самоконтроля, правильности выполнения заданий. Знакомить со  счётом и цифрами, в пределах  10.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3.Формировать и развивать  фонематический слух, знакомить с согласными звуками и буквами, их обозначающими, знакомить со слоговой структурой слова.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4.Формировать умение правильно строить предложение, использовать предлоги, распространять предложение, пользоваться конструкцией сложного предложения.</w:t>
            </w:r>
          </w:p>
          <w:p w:rsidR="008D7615" w:rsidRPr="008D761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5.Расширять словарный запас детей</w:t>
            </w:r>
          </w:p>
          <w:p w:rsidR="00052F25" w:rsidRPr="00052F25" w:rsidRDefault="008D7615" w:rsidP="008D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615">
              <w:rPr>
                <w:rFonts w:ascii="Times New Roman" w:hAnsi="Times New Roman" w:cs="Times New Roman"/>
                <w:sz w:val="24"/>
                <w:szCs w:val="24"/>
              </w:rPr>
              <w:t>6.Подготовка руки ребёнка к письму, укрепление мелкой моторики.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"Умный малыш"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Pr="00052F25" w:rsidRDefault="00016DE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016DEF" w:rsidP="0001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655" w:type="dxa"/>
          </w:tcPr>
          <w:p w:rsidR="00C44580" w:rsidRDefault="00C44580" w:rsidP="00C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80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формирование сенсорной культуры детей в период младшего дошкольного возраста в процессе игровой деятельности. Достижение поставленной цели предусматривает решение задач: </w:t>
            </w:r>
          </w:p>
          <w:p w:rsidR="00C44580" w:rsidRDefault="00C44580" w:rsidP="00C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8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 детей умение активно использовать осязание, зрение, слух, совершенствовать все виды восприятия детей. </w:t>
            </w:r>
          </w:p>
          <w:p w:rsidR="00C44580" w:rsidRPr="00C44580" w:rsidRDefault="00C44580" w:rsidP="00C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80">
              <w:rPr>
                <w:rFonts w:ascii="Times New Roman" w:hAnsi="Times New Roman" w:cs="Times New Roman"/>
                <w:sz w:val="24"/>
                <w:szCs w:val="24"/>
              </w:rPr>
              <w:t>-развивать умение обследовать предметы, выделяя их цвет, величину, форму и количество. -упражнять в установлении сходства и различия между предметами с одинаковым названием.</w:t>
            </w:r>
          </w:p>
          <w:p w:rsidR="00AF6A3F" w:rsidRPr="008D7615" w:rsidRDefault="00C44580" w:rsidP="00C44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80">
              <w:rPr>
                <w:rFonts w:ascii="Times New Roman" w:hAnsi="Times New Roman" w:cs="Times New Roman"/>
                <w:sz w:val="24"/>
                <w:szCs w:val="24"/>
              </w:rPr>
              <w:t>-активизировать речь детей.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2" w:type="dxa"/>
          </w:tcPr>
          <w:p w:rsidR="00AF6A3F" w:rsidRDefault="00AF6A3F" w:rsidP="00AF6A3F">
            <w:pPr>
              <w:rPr>
                <w:rFonts w:ascii="Times New Roman" w:hAnsi="Times New Roman" w:cs="Times New Roman"/>
              </w:rPr>
            </w:pPr>
            <w:r w:rsidRPr="00AF6A3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</w:t>
            </w:r>
            <w:r>
              <w:rPr>
                <w:rFonts w:ascii="Times New Roman" w:hAnsi="Times New Roman" w:cs="Times New Roman"/>
              </w:rPr>
              <w:t>Мир песочных фантазий</w:t>
            </w:r>
            <w:r w:rsidRPr="00AF6A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6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Default="00B044E5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Default="00725000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655" w:type="dxa"/>
          </w:tcPr>
          <w:p w:rsidR="00AF6A3F" w:rsidRP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 - способствовать психическому и личностному росту ребенка через создание зоны ближайшего развития.</w:t>
            </w:r>
          </w:p>
          <w:p w:rsidR="00AF6A3F" w:rsidRP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F6A3F" w:rsidRP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- Способствовать развитию коммуникативных навыков ребенка с помощью совместной игровой деятельности.</w:t>
            </w:r>
          </w:p>
          <w:p w:rsidR="00AF6A3F" w:rsidRP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- Развивать тактильную чувствительность как основу раскрепощения сознания детей.</w:t>
            </w:r>
          </w:p>
          <w:p w:rsidR="00AF6A3F" w:rsidRP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- Развивать все познавательные функции (восприятие, внимание, память, мышление) речь.</w:t>
            </w:r>
          </w:p>
          <w:p w:rsidR="00AF6A3F" w:rsidRPr="008D761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- Развивать интерес ребенка к экспериментальной деятельности, его любознательность.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"Веселый язычок" 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Pr="00052F25" w:rsidRDefault="00C52A0C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Актуальность: Одним из важнейших средств познания окружающего мира для детей 5-7 лет является возможность понимать речь и говорить. У ребенка возникает потребность спрашивать взрослого о заинтересовавших его предметах и явлениях окружающего мира, что служит основой для развития диалогической речи. Вместе с тем в речевых возможностях детей данного возраста наблюдаются большие индивидуальные различия. Таким образом, при систематической работе по развитию речи у учащихся активизируются познавательные процессы, расширяется активный и пассивный словарь, формируется культура речевого общения. Развитие памяти, восприятия, мышления, внимания позволяет развивать у детей интеллектуальные и творческие возможности.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Цель коррекционной программы: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обеспечение коррекции недостатков в речевом развитии детей.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Основные задачи логопедического коррекционного обучения: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формировать полноценную фонетическую систему языка (воспитание артикуляционных навыков звукопроизношения, слоговой структуры, фонематического слуха и восприятия);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овладению начальными элементами грамоты (начать подготовку к обучению грамоте),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содействовать практическому усвоению лексических средств языка (уточнение, расширение, обогащение словаря);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 формировать грамматический строй речи;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 развивать навыки связной речи;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</w:t>
            </w:r>
            <w:proofErr w:type="spellStart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достижение успешности в общении (социализации).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</w:t>
            </w:r>
            <w:r w:rsidRPr="00052F25">
              <w:rPr>
                <w:rFonts w:ascii="Times New Roman" w:hAnsi="Times New Roman" w:cs="Times New Roman"/>
              </w:rPr>
              <w:t xml:space="preserve"> «Болтушка»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Pr="00052F25" w:rsidRDefault="00C52A0C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В связи с тем, что в последние годы  возросло количество детей с нарушениями речи, в том числе и детей с тяжелыми нарушениями речи,  возникла необходимость разработки специализированной программы  по коррекции данных нарушений.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Общее недоразвитие речи (ОНР) у детей с нормальным слухом и сохранным инте</w:t>
            </w:r>
            <w:r w:rsidR="00E3403E">
              <w:rPr>
                <w:rFonts w:ascii="Times New Roman" w:hAnsi="Times New Roman" w:cs="Times New Roman"/>
                <w:sz w:val="24"/>
                <w:szCs w:val="24"/>
              </w:rPr>
              <w:t>ллектом представляет собой нару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шение, охватывающее как фонетико-фонематическую, так и лексико-грамматическую системы языка.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В содержании логопедической программы учтены </w:t>
            </w:r>
            <w:r w:rsidR="00E3403E" w:rsidRPr="00692CAB">
              <w:rPr>
                <w:rFonts w:ascii="Times New Roman" w:hAnsi="Times New Roman" w:cs="Times New Roman"/>
                <w:sz w:val="24"/>
                <w:szCs w:val="24"/>
              </w:rPr>
              <w:t>общие специфические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психического развития детей дошкольного возраста,</w:t>
            </w:r>
            <w:r w:rsidR="00E3403E">
              <w:rPr>
                <w:rFonts w:ascii="Times New Roman" w:hAnsi="Times New Roman" w:cs="Times New Roman"/>
                <w:sz w:val="24"/>
                <w:szCs w:val="24"/>
              </w:rPr>
              <w:t xml:space="preserve"> новые вариативные формы органи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зации ранней коррекции отклонений речевого развития, а также необходимость взаимод</w:t>
            </w:r>
            <w:r w:rsidR="00E3403E">
              <w:rPr>
                <w:rFonts w:ascii="Times New Roman" w:hAnsi="Times New Roman" w:cs="Times New Roman"/>
                <w:sz w:val="24"/>
                <w:szCs w:val="24"/>
              </w:rPr>
              <w:t>ействия целей и задач диффе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ренцированного и инте</w:t>
            </w:r>
            <w:r w:rsidR="00E3403E">
              <w:rPr>
                <w:rFonts w:ascii="Times New Roman" w:hAnsi="Times New Roman" w:cs="Times New Roman"/>
                <w:sz w:val="24"/>
                <w:szCs w:val="24"/>
              </w:rPr>
              <w:t>грированного обучения и воспита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ния детей с разными проявлениями речевой патологии.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Цель данной программы: речевое развитие детей старшего дошкольного возраста посредством нормализации и совершенствования звуковой стороны речи.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1.Обучающие: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формирование правильного произношения искаженных звуков;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постановка отсутствующих звуков русского языка;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автоматизация звуков в слогах, словах, фразах и связной речи;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дифференциация звуков в слогах, словах, фразах;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</w:t>
            </w:r>
            <w:proofErr w:type="spellStart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дислексии</w:t>
            </w:r>
            <w:proofErr w:type="spellEnd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2. Развивающие: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артикуляционного аппарата;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зрительного и слухового </w:t>
            </w:r>
            <w:proofErr w:type="spellStart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фонематической системы языка;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грамматической системы языка;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лексической системы языка;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связной речи.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3. Воспитательные: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мотивации к занятиям по данной программе;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формирование бережного отношения к родному языку;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познавательного интереса к процессуальной и результативной стороне обучения;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воспитание личностных качеств: произвольность, целеустремленность.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</w:t>
            </w:r>
            <w:proofErr w:type="spellStart"/>
            <w:r>
              <w:rPr>
                <w:rFonts w:ascii="Times New Roman" w:hAnsi="Times New Roman" w:cs="Times New Roman"/>
              </w:rPr>
              <w:t>Happy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  <w:r w:rsidRPr="00052F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Pr="00052F25" w:rsidRDefault="00725000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  Актуальность программы: - знание иностранных языков является неотъемлемым навыком в современном мире. У детей будет сформирован интерес к изучению английского языка, накоплен определенный объем знаний.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 Цель: создание условий для интеллектуального развития ребенка и формирования его коммуникативных и социальных навыков через игровую деятельность посредством английского языка.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умения понимать несложные команды педагога и реагировать на ряд элементарных вопросов;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 познакомить с элементарной диалогической и монологической речью, с основными звуками фонетического строя языка;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с культурой, традициями и обычаями страны;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уважение к людям страны изучаемого языка;  чувство толерантности; 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развивать элемен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тарные языковые навыки и умения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2" w:type="dxa"/>
          </w:tcPr>
          <w:p w:rsidR="00AF6A3F" w:rsidRDefault="00AF6A3F" w:rsidP="00AF6A3F">
            <w:pPr>
              <w:rPr>
                <w:rFonts w:ascii="Times New Roman" w:hAnsi="Times New Roman" w:cs="Times New Roman"/>
              </w:rPr>
            </w:pPr>
            <w:r w:rsidRPr="00AF6A3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</w:t>
            </w: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  <w:r w:rsidRPr="00AF6A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6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1134" w:type="dxa"/>
          </w:tcPr>
          <w:p w:rsidR="00AF6A3F" w:rsidRDefault="0092535D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Default="00AF6A3F" w:rsidP="0092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9253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655" w:type="dxa"/>
          </w:tcPr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определяется тем, что регулярные занятия </w:t>
            </w:r>
            <w:proofErr w:type="spellStart"/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логоритмикой</w:t>
            </w:r>
            <w:proofErr w:type="spellEnd"/>
            <w:r w:rsidRPr="00AC70FD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учат общению со сверстниками. </w:t>
            </w:r>
            <w:proofErr w:type="spellStart"/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AC70F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наиболее эмоциональным звеном логопедической коррекции, сочетающая исправление нарушений речи с развитием сенсорных и двигательных способностей детей. Под влиянием занятий логопедической ритмикой у детей дошкольного возраста происходят значимые изменения в звукопроизношении, словообразовании, в накоплен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активного словарного запаса.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активного речевого восприятия и речевой экспрессии через осознание структурно-ритмических особенностей речевых единиц, воспитать интерес и желание к передаче речевых образов разнообразными двигательно-речевыми, музыкально - речевыми и собственно речевыми средствами.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Задачи программы подразделены на обучающие, развивающие и воспитательные.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 задачи: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учить воспринимать образность и структуру речевых единиц и передавать их в движениях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учить понимать и единицы высказывания (звук, слог, слово, предложение, текст), формы речи (стихотворная, прозаическая) и простейшие ритмические понятия (высокие/низкие звуки, быстрый/медленный темпы и т.д.)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учить двигательно – пространственно - речевому моделированию характеристик речевых единиц (темп, ритм, динамика, форма и др.)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Развивающие задачи: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развивать ритмичность и речевые способности через воспитание эмоциональной восприимчивости и потребности отображать свои чувства с помощью двигательно-речевой экспрессии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способствовать физическому и психическом развитию (формировать красивую осанку, правильное дыхание, выразительность и пластику движений, развивать память, мышление, воображение, речь)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способствовать раскрытию творческого потенциала,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предлагая игры и упражнения на импровизацию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AC70FD" w:rsidRPr="00AC70FD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и любовь к речи, родному языку, творчеству в самых разнообразных формах</w:t>
            </w:r>
          </w:p>
          <w:p w:rsidR="00AF6A3F" w:rsidRPr="00692CAB" w:rsidRDefault="00AC70FD" w:rsidP="00AC7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FD">
              <w:rPr>
                <w:rFonts w:ascii="Times New Roman" w:hAnsi="Times New Roman" w:cs="Times New Roman"/>
                <w:sz w:val="24"/>
                <w:szCs w:val="24"/>
              </w:rPr>
              <w:t>- способствовать формированию представлений о себе и других как самостоятельных творческих личностях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"Маленький художник"</w:t>
            </w:r>
            <w:r w:rsidRPr="00052F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3F4D24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DC44B5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655" w:type="dxa"/>
          </w:tcPr>
          <w:p w:rsidR="00AF6A3F" w:rsidRPr="00660746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4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-  формирование творческой, эстетически развитой личности; содействие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деятельности. </w:t>
            </w:r>
          </w:p>
          <w:p w:rsidR="00AF6A3F" w:rsidRPr="00660746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4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AF6A3F" w:rsidRPr="00660746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4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эмоционально-ценностного отношения к окружающему миру через художественное творчество, восприятие духовного опыта человечества.</w:t>
            </w:r>
          </w:p>
          <w:p w:rsidR="00AF6A3F" w:rsidRPr="00660746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46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идей.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4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усилия на формирование и освоение практических приемов и навыков изобразительного мастерства (используя разнообразные </w:t>
            </w:r>
            <w:r w:rsidRPr="00660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различные техники изображения).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</w:t>
            </w:r>
            <w:r w:rsidR="00E3403E">
              <w:rPr>
                <w:rFonts w:ascii="Times New Roman" w:hAnsi="Times New Roman" w:cs="Times New Roman"/>
              </w:rPr>
              <w:t>программа «</w:t>
            </w:r>
            <w:r w:rsidRPr="00052F25">
              <w:rPr>
                <w:rFonts w:ascii="Times New Roman" w:hAnsi="Times New Roman" w:cs="Times New Roman"/>
              </w:rPr>
              <w:t xml:space="preserve">Радуга </w:t>
            </w:r>
            <w:r>
              <w:rPr>
                <w:rFonts w:ascii="Times New Roman" w:hAnsi="Times New Roman" w:cs="Times New Roman"/>
              </w:rPr>
              <w:t>красок"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156E57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04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156E57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7655" w:type="dxa"/>
          </w:tcPr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 - формирование эмоционально-чувственного внутреннего мира, развитие творческих, художественно – эстетических способностей, творческого воображения, фанта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 детей дошкольного возраста.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эмоционально-ценностного отношения к окружающему миру через художественное творчество, восприятие духовного опыта человечества.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Направить усилия на формирование и освоение практических приемов и навыков изобразительного мастерства (используя разнообразные материалы и различные техники изображения).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Знакомить детей с живописью разных жанров (пейзаж, портрет, натюрморт), обращать внимание детей на выразительные средства, учить замечать сочетания цветов.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Подводить детей к созданию выразительного образа при изображении предметов и явлений окружающей действительности.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"Волшебная палитра"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7655" w:type="dxa"/>
          </w:tcPr>
          <w:p w:rsidR="00AF6A3F" w:rsidRPr="009F1EC4" w:rsidRDefault="00E3403E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Развитие творческих</w:t>
            </w:r>
            <w:r w:rsidR="00AF6A3F"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способностей, фантазии, воображения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3F"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через обучение и проявление </w:t>
            </w: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интереса к художественным</w:t>
            </w:r>
            <w:r w:rsidR="00AF6A3F"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 техникам в различных видах изобразительной деятельности путем использования различных художественных приемов и материалов.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Актуальность данной программы в том, что изобразительная продуктивная деятельность с использованием нетрадиционных техник рисования является наиболее благоприятной для творческого развития способностей детей.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"Волшебные крестики"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92535D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Актуальность и необходимость создания подобной программы обусловлена потребностью воспитания всесторонне развитой личности, осознанием ребенком собственной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дуальности, его самореализации.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Цель - формирование интереса детей к занятиям ручным трудом в процессе обучения, развитие художественно-эстетического творчества, формирование интереса к эстетической стороне окружающей действительности, удовлетворение потребности детей в самовыражении, ознакомление с материалами и инструментами для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шитья и выработка умений и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практического использования.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Вызвать интерес к вышивке и желание самому научиться вышивать;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Расширять словарь детей (нитки, игла, узелок, схема, цветовая гамма)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приемами вышивки (подготовка схемы, вдевание нитки в иглу, закрепление нити в виде узелка);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Овладеть технологией шва «Крестик» и «Вперед иголка»;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Овладеть приемом закрепления нити в начале и конце работы;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Развивать умение доводить работу до конца;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Развивать навыки ручной умелости и интерес к русскому народному творчеству;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координацию движений обеих рук, зрительно-двигательную координацию, творческое мышление, воображение, фантазию, внимание.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программа </w:t>
            </w:r>
            <w:r w:rsidRPr="00052F25">
              <w:rPr>
                <w:rFonts w:ascii="Times New Roman" w:hAnsi="Times New Roman" w:cs="Times New Roman"/>
              </w:rPr>
              <w:t>"Веселые нотки -1"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B044E5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Актуальность предлагаемой образовательной программы заключается в художественно-эстетическом развитии дошкольников, приобщении их к классической, народной и эстрадной музыке, раскрытии в детях разносторонних способностей.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эстетической культуры дошкольника.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Углубить знания детей в области музыки: классической, народной, эстрадной;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вокальным навыкам;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Привить навыки общения с музыкой: правильно воспринимать и исполнять ее;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Привить навыки сценического поведения;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прекрасного на основе классического и соврем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енного музыкального материала;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Развить музыкально-эстетический вкус;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Развить музыкальные способности детей;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эмоционально-выразительное исполнение песен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общеобразовательная общеразвивающая программа </w:t>
            </w:r>
            <w:r w:rsidRPr="00052F25">
              <w:rPr>
                <w:rFonts w:ascii="Times New Roman" w:hAnsi="Times New Roman" w:cs="Times New Roman"/>
              </w:rPr>
              <w:t>"Веселые нотки -2"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</w:t>
            </w:r>
          </w:p>
        </w:tc>
        <w:tc>
          <w:tcPr>
            <w:tcW w:w="1134" w:type="dxa"/>
          </w:tcPr>
          <w:p w:rsidR="00AF6A3F" w:rsidRPr="00052F25" w:rsidRDefault="00B044E5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655" w:type="dxa"/>
          </w:tcPr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предлагаемой образовательной программы заключается в художественно-эстетическом развитии дошкольников, приобщении их к классической, народной и эстрадной музыке, раскрытии в детях разносторонних способностей.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эстетической культуры дошкольника.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Углубить знания детей в области музыки: классической, народной, эстрадной;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- Обучить детей вокальным навыкам; 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Привить навыки общения с музыкой: правильно воспринимать и исполнять ее;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Привить навыки сценического поведения;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чувство прекрасного на основе классического и современного музыкального материала; 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Развивающие: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Развить музыкально-эстетический вкус;</w:t>
            </w:r>
          </w:p>
          <w:p w:rsidR="00AF6A3F" w:rsidRPr="009F1EC4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Развить музыкальные способности детей;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EC4">
              <w:rPr>
                <w:rFonts w:ascii="Times New Roman" w:hAnsi="Times New Roman" w:cs="Times New Roman"/>
                <w:sz w:val="24"/>
                <w:szCs w:val="24"/>
              </w:rPr>
              <w:t>- Развивать эмоционально-выразительное исполнение песен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"Конструкторское бюро"</w:t>
            </w:r>
          </w:p>
        </w:tc>
        <w:tc>
          <w:tcPr>
            <w:tcW w:w="2076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Раскрытие интеллектуального и творческого потенциала воспитанников через обучение элементарным основам конструирования, созданию самостоятельных продуктов (схем) и практическое применение знаний в дальнейшей деятельности детей.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расширение знаний воспитанников об окружающем мире, о мире техники и их практическом применении;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обучение решению технических задач на практике в процессе конструирования моделей объектов окружающей действительности;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коммуникативных способностей, умения работать в группе и отстаивать свою точку зрения; 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и образного мышления;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- развитие мелкой моторики.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общеобразовательная общеразвивающая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программа </w:t>
            </w:r>
            <w:r w:rsidRPr="00052F25">
              <w:rPr>
                <w:rFonts w:ascii="Times New Roman" w:hAnsi="Times New Roman" w:cs="Times New Roman"/>
              </w:rPr>
              <w:t>"Шахматное королевство"</w:t>
            </w:r>
          </w:p>
        </w:tc>
        <w:tc>
          <w:tcPr>
            <w:tcW w:w="2076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Физкультурно-спортивная</w:t>
            </w:r>
          </w:p>
        </w:tc>
        <w:tc>
          <w:tcPr>
            <w:tcW w:w="1134" w:type="dxa"/>
          </w:tcPr>
          <w:p w:rsidR="00AF6A3F" w:rsidRPr="00052F25" w:rsidRDefault="00B044E5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A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7655" w:type="dxa"/>
          </w:tcPr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Цель: Развитие интеллектуальных, креативных и спортивных умений через игру в шахматы.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1. Расширение кругозора, пополнение знаний, активизация мыслительной деятельности дошкольника, обучение ориентировки на плоскости, тренировка логического мышления и памяти, наблюдательности и внимания;</w:t>
            </w:r>
          </w:p>
          <w:p w:rsidR="00AF6A3F" w:rsidRPr="00692CAB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2. Выработка у детей настойчивости, выдержки, воли, спокойствия, уверенности в своих силах, стойкости характера;</w:t>
            </w:r>
          </w:p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AB">
              <w:rPr>
                <w:rFonts w:ascii="Times New Roman" w:hAnsi="Times New Roman" w:cs="Times New Roman"/>
                <w:sz w:val="24"/>
                <w:szCs w:val="24"/>
              </w:rPr>
              <w:t>3. Обогащение детской фантазии через мир сказок, превращения обыкновенной шахматной доски и фигур в волшебные шахматные комбинации.</w:t>
            </w:r>
          </w:p>
        </w:tc>
      </w:tr>
      <w:tr w:rsidR="00AF6A3F" w:rsidRPr="00052F25" w:rsidTr="008D7615">
        <w:tc>
          <w:tcPr>
            <w:tcW w:w="675" w:type="dxa"/>
          </w:tcPr>
          <w:p w:rsidR="00AF6A3F" w:rsidRPr="00052F25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02" w:type="dxa"/>
          </w:tcPr>
          <w:p w:rsidR="00AF6A3F" w:rsidRDefault="00AF6A3F" w:rsidP="00AF6A3F">
            <w:pPr>
              <w:rPr>
                <w:rFonts w:ascii="Times New Roman" w:hAnsi="Times New Roman" w:cs="Times New Roman"/>
              </w:rPr>
            </w:pPr>
            <w:r w:rsidRPr="00AF6A3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</w:t>
            </w:r>
            <w:r>
              <w:rPr>
                <w:rFonts w:ascii="Times New Roman" w:hAnsi="Times New Roman" w:cs="Times New Roman"/>
              </w:rPr>
              <w:t>Звонкий мяч</w:t>
            </w:r>
            <w:r w:rsidRPr="00AF6A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6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</w:tcPr>
          <w:p w:rsidR="00AF6A3F" w:rsidRDefault="00AF6A3F" w:rsidP="00AF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7655" w:type="dxa"/>
          </w:tcPr>
          <w:p w:rsidR="00E3403E" w:rsidRPr="00E3403E" w:rsidRDefault="00E3403E" w:rsidP="00E3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3E">
              <w:rPr>
                <w:rFonts w:ascii="Times New Roman" w:hAnsi="Times New Roman" w:cs="Times New Roman"/>
                <w:sz w:val="24"/>
                <w:szCs w:val="24"/>
              </w:rPr>
              <w:t>Цель: Развитие физических способностей ребёнка путём обучения игре в баскетбол, формирование интереса к физической культуре, а также потребности к самостоятельной деятельности. Задачи программы: 1. Познакомить с игрой в баскетбол, историей её возникновения, с правилами игры, площадкой, действиями защитников и нападающих, баскетбольными терминами. 2. Помочь детям овладеть основами игры, совершенствовать технику ведения мяча, передачи, бросков, добиваться точности их выполнения. 3. Учить парному и командному взаимодействию, умению применять в игре навыки владения мячом. 4. Формировать стремление достигать положительных результатов.</w:t>
            </w:r>
          </w:p>
          <w:p w:rsidR="00AF6A3F" w:rsidRPr="00692CAB" w:rsidRDefault="00E3403E" w:rsidP="00E34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3E">
              <w:rPr>
                <w:rFonts w:ascii="Times New Roman" w:hAnsi="Times New Roman" w:cs="Times New Roman"/>
                <w:sz w:val="24"/>
                <w:szCs w:val="24"/>
              </w:rPr>
              <w:t>5. Развивать координацию движений, способность к ориентированию, быстроту реакции и перестроения двигательных действий, ловкость, силу, глазомер. 6. Воспитывать выдержку, уверенность, целеустремлённость, решительность. 7. Создать условия для всестороннего развития личности ребёнка, обеспечить эмоциональное благополучие ребёнка.</w:t>
            </w:r>
          </w:p>
        </w:tc>
      </w:tr>
      <w:tr w:rsidR="008810F0" w:rsidRPr="00052F25" w:rsidTr="00FA5BF8">
        <w:tc>
          <w:tcPr>
            <w:tcW w:w="675" w:type="dxa"/>
          </w:tcPr>
          <w:p w:rsidR="008810F0" w:rsidRPr="00052F25" w:rsidRDefault="008810F0" w:rsidP="0088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2" w:type="dxa"/>
          </w:tcPr>
          <w:p w:rsidR="008810F0" w:rsidRDefault="008810F0" w:rsidP="008810F0">
            <w:pPr>
              <w:rPr>
                <w:rFonts w:ascii="Times New Roman" w:hAnsi="Times New Roman" w:cs="Times New Roman"/>
              </w:rPr>
            </w:pPr>
            <w:r w:rsidRPr="00AF6A3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"</w:t>
            </w:r>
            <w:r>
              <w:rPr>
                <w:rFonts w:ascii="Times New Roman" w:hAnsi="Times New Roman" w:cs="Times New Roman"/>
              </w:rPr>
              <w:t>Фитнес малыш</w:t>
            </w:r>
            <w:r w:rsidRPr="00AF6A3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076" w:type="dxa"/>
          </w:tcPr>
          <w:p w:rsidR="008810F0" w:rsidRDefault="008810F0" w:rsidP="0088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3F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1134" w:type="dxa"/>
          </w:tcPr>
          <w:p w:rsidR="008810F0" w:rsidRDefault="008810F0" w:rsidP="0088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0" w:rsidRDefault="008810F0" w:rsidP="0088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F0" w:rsidRDefault="008810F0" w:rsidP="008810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позволяет в полной мере учитывать индивидуальные особенности детского организма и вносит существенный вклад в комплексное развитие детей дошкольного возраста. Основной акцент делается на 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бщее укрепление организма.</w:t>
            </w:r>
          </w:p>
          <w:p w:rsidR="008810F0" w:rsidRDefault="008810F0" w:rsidP="008810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Охватывая различные формы двигательной активности, фитнес удовлетворяет потребности детей в физкультурно-оздоровительной деятельности за счёт разнообразия фитнес программ, их доступности и эмоциональности занятий. Он содействует повышению не только двигательной активности, но и общей культуры занимающихся, расширению их кругозора. Программой не ставится цель вырастить профессиональных спортсменов, но данная работа повышает самооценку ребенка, формирует умение распределять свое время.</w:t>
            </w:r>
          </w:p>
          <w:p w:rsidR="008810F0" w:rsidRDefault="008810F0" w:rsidP="00881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 </w:t>
            </w:r>
          </w:p>
          <w:p w:rsidR="008810F0" w:rsidRDefault="008810F0" w:rsidP="008810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Гармоничное физическое развитие детей, укрепление здоровья и повышение его уровня, приобщение детей к физической культуре, профилактика нарушений функций опорно-двигательного аппарата. </w:t>
            </w:r>
          </w:p>
          <w:p w:rsidR="008810F0" w:rsidRDefault="008810F0" w:rsidP="008810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8810F0" w:rsidRDefault="008810F0" w:rsidP="00881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Оздоровительные</w:t>
            </w:r>
          </w:p>
          <w:p w:rsidR="008810F0" w:rsidRDefault="008810F0" w:rsidP="008810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и укрепление физического и психического здоровья детей.</w:t>
            </w:r>
          </w:p>
          <w:p w:rsidR="008810F0" w:rsidRDefault="008810F0" w:rsidP="008810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функций организма, повышение его защитных свойств и устойчивости к различным заболеваниям.</w:t>
            </w:r>
          </w:p>
          <w:p w:rsidR="008810F0" w:rsidRDefault="008810F0" w:rsidP="008810F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правильной осанки и укрепление всех групп мышц, содействие профилактике плоскостопия.</w:t>
            </w:r>
          </w:p>
          <w:p w:rsidR="008810F0" w:rsidRDefault="008810F0" w:rsidP="00881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8810F0" w:rsidRDefault="008810F0" w:rsidP="008810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условия для реализации потребности детей в двигательной активности.</w:t>
            </w:r>
          </w:p>
          <w:p w:rsidR="008810F0" w:rsidRDefault="008810F0" w:rsidP="008810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двигательные способности детей и физические качества (быстрота, сила, выносливость, ловкость, гибкость, подвижность в суставах).</w:t>
            </w:r>
          </w:p>
          <w:p w:rsidR="008810F0" w:rsidRDefault="008810F0" w:rsidP="008810F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у детей умения и навыки правильного выполнения движений.</w:t>
            </w:r>
          </w:p>
          <w:p w:rsidR="008810F0" w:rsidRDefault="008810F0" w:rsidP="00881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Воспитательные</w:t>
            </w:r>
          </w:p>
          <w:p w:rsidR="008810F0" w:rsidRDefault="008810F0" w:rsidP="008810F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потребность в здоровом образе жизни.</w:t>
            </w:r>
          </w:p>
          <w:p w:rsidR="008810F0" w:rsidRDefault="008810F0" w:rsidP="008810F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положительные черты характера.</w:t>
            </w:r>
          </w:p>
          <w:p w:rsidR="008810F0" w:rsidRDefault="008810F0" w:rsidP="008810F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чувство уверенности в себе и своих силах.</w:t>
            </w:r>
          </w:p>
        </w:tc>
      </w:tr>
    </w:tbl>
    <w:p w:rsidR="008D7615" w:rsidRPr="00052F25" w:rsidRDefault="008D7615">
      <w:pPr>
        <w:rPr>
          <w:rFonts w:ascii="Times New Roman" w:hAnsi="Times New Roman" w:cs="Times New Roman"/>
          <w:sz w:val="24"/>
          <w:szCs w:val="24"/>
        </w:rPr>
      </w:pPr>
    </w:p>
    <w:sectPr w:rsidR="008D7615" w:rsidRPr="00052F25" w:rsidSect="00052F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A2DFA"/>
    <w:multiLevelType w:val="hybridMultilevel"/>
    <w:tmpl w:val="FCB8B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054B8"/>
    <w:multiLevelType w:val="hybridMultilevel"/>
    <w:tmpl w:val="BBFE9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4C3C"/>
    <w:multiLevelType w:val="hybridMultilevel"/>
    <w:tmpl w:val="D500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B1"/>
    <w:rsid w:val="00016DEF"/>
    <w:rsid w:val="00052F25"/>
    <w:rsid w:val="00101941"/>
    <w:rsid w:val="00156E57"/>
    <w:rsid w:val="002658B1"/>
    <w:rsid w:val="00281CB4"/>
    <w:rsid w:val="003F4D24"/>
    <w:rsid w:val="00444D98"/>
    <w:rsid w:val="00660746"/>
    <w:rsid w:val="00692CAB"/>
    <w:rsid w:val="00725000"/>
    <w:rsid w:val="00731F35"/>
    <w:rsid w:val="008810F0"/>
    <w:rsid w:val="008D7615"/>
    <w:rsid w:val="0092535D"/>
    <w:rsid w:val="009F1EC4"/>
    <w:rsid w:val="00A24513"/>
    <w:rsid w:val="00A50626"/>
    <w:rsid w:val="00A759DA"/>
    <w:rsid w:val="00AC70FD"/>
    <w:rsid w:val="00AF6A3F"/>
    <w:rsid w:val="00B044E5"/>
    <w:rsid w:val="00BB2C8E"/>
    <w:rsid w:val="00C44580"/>
    <w:rsid w:val="00C52A0C"/>
    <w:rsid w:val="00CB4B10"/>
    <w:rsid w:val="00DC44B5"/>
    <w:rsid w:val="00E3403E"/>
    <w:rsid w:val="00ED1F09"/>
    <w:rsid w:val="00F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0305-3450-4035-9EB3-3785D510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10F0"/>
    <w:pPr>
      <w:ind w:left="708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BAY-BAY</cp:lastModifiedBy>
  <cp:revision>17</cp:revision>
  <dcterms:created xsi:type="dcterms:W3CDTF">2020-04-05T19:08:00Z</dcterms:created>
  <dcterms:modified xsi:type="dcterms:W3CDTF">2022-11-14T09:08:00Z</dcterms:modified>
</cp:coreProperties>
</file>